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DCC" w:rsidRDefault="007F2DCC"/>
    <w:p w:rsidR="00AD128C" w:rsidRDefault="00AD128C" w:rsidP="00AD128C">
      <w:pPr>
        <w:spacing w:line="480" w:lineRule="auto"/>
        <w:jc w:val="center"/>
        <w:rPr>
          <w:b/>
        </w:rPr>
      </w:pPr>
    </w:p>
    <w:p w:rsidR="00AD128C" w:rsidRDefault="00AD128C" w:rsidP="00AD128C">
      <w:pPr>
        <w:spacing w:line="480" w:lineRule="auto"/>
        <w:jc w:val="center"/>
        <w:rPr>
          <w:b/>
        </w:rPr>
      </w:pPr>
    </w:p>
    <w:p w:rsidR="00AD128C" w:rsidRDefault="00AD128C" w:rsidP="00AD128C">
      <w:pPr>
        <w:spacing w:line="480" w:lineRule="auto"/>
        <w:jc w:val="center"/>
        <w:rPr>
          <w:b/>
        </w:rPr>
      </w:pPr>
    </w:p>
    <w:p w:rsidR="00AD128C" w:rsidRDefault="00AD128C" w:rsidP="00AD128C">
      <w:pPr>
        <w:spacing w:line="480" w:lineRule="auto"/>
        <w:jc w:val="center"/>
        <w:rPr>
          <w:b/>
        </w:rPr>
      </w:pPr>
    </w:p>
    <w:p w:rsidR="007F2DCC" w:rsidRPr="007F2DCC" w:rsidRDefault="00771D11" w:rsidP="00AD128C">
      <w:pPr>
        <w:spacing w:line="480" w:lineRule="auto"/>
        <w:jc w:val="center"/>
        <w:rPr>
          <w:b/>
        </w:rPr>
      </w:pPr>
      <w:r w:rsidRPr="007F2DCC">
        <w:rPr>
          <w:b/>
        </w:rPr>
        <w:t>Title</w:t>
      </w:r>
    </w:p>
    <w:p w:rsidR="007F2DCC" w:rsidRDefault="00771D11" w:rsidP="00AD128C">
      <w:pPr>
        <w:spacing w:line="480" w:lineRule="auto"/>
        <w:jc w:val="center"/>
      </w:pPr>
      <w:r>
        <w:t>Institutional affiliations</w:t>
      </w:r>
    </w:p>
    <w:p w:rsidR="007F2DCC" w:rsidRDefault="00771D11" w:rsidP="00AD128C">
      <w:pPr>
        <w:spacing w:line="480" w:lineRule="auto"/>
        <w:jc w:val="center"/>
      </w:pPr>
      <w:r>
        <w:t>Name of lecturer</w:t>
      </w:r>
    </w:p>
    <w:p w:rsidR="007F2DCC" w:rsidRDefault="00771D11" w:rsidP="00AD128C">
      <w:pPr>
        <w:spacing w:line="480" w:lineRule="auto"/>
        <w:jc w:val="center"/>
      </w:pPr>
      <w:r>
        <w:t>Name of student</w:t>
      </w:r>
    </w:p>
    <w:p w:rsidR="007F2DCC" w:rsidRDefault="00771D11" w:rsidP="00AD128C">
      <w:pPr>
        <w:spacing w:line="480" w:lineRule="auto"/>
        <w:jc w:val="center"/>
      </w:pPr>
      <w:r>
        <w:t>Submission date</w:t>
      </w:r>
    </w:p>
    <w:p w:rsidR="00AD128C" w:rsidRDefault="00AD128C">
      <w:pPr>
        <w:rPr>
          <w:b/>
        </w:rPr>
      </w:pPr>
      <w:r>
        <w:rPr>
          <w:b/>
        </w:rPr>
        <w:br w:type="page"/>
      </w:r>
    </w:p>
    <w:p w:rsidR="00D800F3" w:rsidRPr="003833F8" w:rsidRDefault="00771D11" w:rsidP="00AD128C">
      <w:pPr>
        <w:spacing w:line="480" w:lineRule="auto"/>
        <w:rPr>
          <w:b/>
        </w:rPr>
      </w:pPr>
      <w:r w:rsidRPr="003833F8">
        <w:rPr>
          <w:b/>
        </w:rPr>
        <w:lastRenderedPageBreak/>
        <w:t>Virtue ethics</w:t>
      </w:r>
    </w:p>
    <w:p w:rsidR="00335318" w:rsidRDefault="00771D11" w:rsidP="00487C3B">
      <w:pPr>
        <w:spacing w:line="480" w:lineRule="auto"/>
        <w:ind w:firstLine="720"/>
      </w:pPr>
      <w:r>
        <w:t>Virtue ethics are theories that emphasize the role of character and virtues rather than one doing his/her duty to bring about a good outcome.</w:t>
      </w:r>
      <w:r>
        <w:t xml:space="preserve"> Virtue ethicists often give the moral advice that acts as a virtuous person would act in your situation. This theory borrows its inspiration from Aristotle, who argued that a virtuous person has ideal character traits that, once established they become st</w:t>
      </w:r>
      <w:r>
        <w:t>able. Virtue ethics was developed in three main directions, which include the following. First, virtue ethics usually base the</w:t>
      </w:r>
      <w:r w:rsidR="00EC26B9">
        <w:t xml:space="preserve">ir virtues on human flourishing, whereby human flourishing is equated with somebody who performs distinctive duties well. The distinctive function involves reasoning, so to live a worthwhile life, you need to reason </w:t>
      </w:r>
      <w:r w:rsidR="006305ED">
        <w:t>well</w:t>
      </w:r>
      <w:r w:rsidR="003833F8">
        <w:t xml:space="preserve">. </w:t>
      </w:r>
      <w:r w:rsidR="00EC26B9">
        <w:t>Again there are those virtues determined by common-sense intuitions that people observe and judge to be admirable traits in other people. Ethics of care declares that feminine traits such as caring and nurturing should be considered.</w:t>
      </w:r>
    </w:p>
    <w:p w:rsidR="00EC26B9" w:rsidRDefault="00771D11" w:rsidP="00487C3B">
      <w:pPr>
        <w:spacing w:line="480" w:lineRule="auto"/>
        <w:ind w:firstLine="720"/>
      </w:pPr>
      <w:r>
        <w:t xml:space="preserve">Virtue ethics emphasize developing oneself as a good person and </w:t>
      </w:r>
      <w:r w:rsidR="00467661">
        <w:t>rather no emphasis on following rules, and being ethical means more than following rules. Virtue ethicists place more importance on the person who is honest, generous, and trustworthy and other virtues that lead to a good lif</w:t>
      </w:r>
      <w:r w:rsidR="00487C3B">
        <w:t>e other than one's ethical duty (Crisp &amp; Slote, 1997).</w:t>
      </w:r>
      <w:r w:rsidR="00467661">
        <w:t xml:space="preserve"> Under virtue ethics, the importance of cultivating ethical values in order to increase human happiness is stressed. </w:t>
      </w:r>
      <w:r w:rsidR="00275A18">
        <w:t>Since the</w:t>
      </w:r>
      <w:r w:rsidR="00467661">
        <w:t xml:space="preserve"> right ethical action of an individual depends on the particularities of individual people and their particular </w:t>
      </w:r>
      <w:r w:rsidR="00275A18">
        <w:t>situations, goodness is linked with wisdom since virtue is knowing how to make these ethical decisions rather than knowing the list of general rules which do not apply in every circumstance.</w:t>
      </w:r>
      <w:r w:rsidR="009C031D">
        <w:t xml:space="preserve"> Since moral virtues have the desire –regulating character traits, they fall at some mean between more extreme characters</w:t>
      </w:r>
      <w:r w:rsidR="006305ED">
        <w:t xml:space="preserve"> traits</w:t>
      </w:r>
      <w:r w:rsidR="009C031D">
        <w:t xml:space="preserve">. This means that regulating our desires too much or too little will bring us problems. Take, for </w:t>
      </w:r>
      <w:r w:rsidR="006A3414">
        <w:t>example, a</w:t>
      </w:r>
      <w:r w:rsidR="009C031D">
        <w:t xml:space="preserve"> virtue like courage. While responding to our </w:t>
      </w:r>
      <w:r w:rsidR="009C031D">
        <w:lastRenderedPageBreak/>
        <w:t>natural emotions of fear when faced with danger, we develop the virtuo</w:t>
      </w:r>
      <w:r w:rsidR="006A3414">
        <w:t xml:space="preserve">us character trait of courage. Developing excessive character traits of curbing fear too much leads to being rash which is a vice. Adapting the extreme deficient character trait of curbing fear too little makes an individual is seen too cowardly, which is also a vice. This means that the virtue of courage lies between the excessive extreme of rashness and the deficiency extreme of cowardice. Most moral virtues fall at the mean between two accompanying vices hence the conclusion that courage is a moral virtue that relates to Aristotle's suggestion that a virtue </w:t>
      </w:r>
      <w:r w:rsidR="006305ED">
        <w:t>is a mean between two vices.</w:t>
      </w:r>
    </w:p>
    <w:p w:rsidR="00230636" w:rsidRDefault="00771D11" w:rsidP="00487C3B">
      <w:pPr>
        <w:spacing w:line="480" w:lineRule="auto"/>
        <w:ind w:firstLine="720"/>
      </w:pPr>
      <w:r>
        <w:t>Virtues play a big part i</w:t>
      </w:r>
      <w:r>
        <w:t xml:space="preserve">n an individual's life since the theory of virtue morality assumes individuals acquire virtue through practice.  By being honest, </w:t>
      </w:r>
      <w:r w:rsidR="00911ACC">
        <w:t>just, courageous, generous</w:t>
      </w:r>
      <w:r>
        <w:t xml:space="preserve">, and so </w:t>
      </w:r>
      <w:r w:rsidR="00911ACC">
        <w:t>on,</w:t>
      </w:r>
      <w:r>
        <w:t xml:space="preserve"> an individual develops an honorable character and a good moral </w:t>
      </w:r>
      <w:r w:rsidR="00911ACC">
        <w:t>character. Through honoring virtuous habits, individuals will likely make the right decisions when faced with ethical challenges in their life.</w:t>
      </w:r>
      <w:r w:rsidR="00644400">
        <w:t xml:space="preserve"> Again individuals with positive virtues are committed to doing the right thing no matter the personal costs. Most of the time, individuals do not bend to impulses, desires, and urges; they act in accordance with the values and principles. These virtues lead individuals to happiness and good life. In conclusion, it is true that virtues help individuals' life go well.</w:t>
      </w:r>
    </w:p>
    <w:p w:rsidR="000F016F" w:rsidRPr="003833F8" w:rsidRDefault="00771D11" w:rsidP="00AD128C">
      <w:pPr>
        <w:spacing w:line="480" w:lineRule="auto"/>
        <w:rPr>
          <w:b/>
        </w:rPr>
      </w:pPr>
      <w:r w:rsidRPr="003833F8">
        <w:rPr>
          <w:b/>
        </w:rPr>
        <w:t>Ethics of care</w:t>
      </w:r>
    </w:p>
    <w:p w:rsidR="000F016F" w:rsidRDefault="00771D11" w:rsidP="00487C3B">
      <w:pPr>
        <w:spacing w:line="480" w:lineRule="auto"/>
        <w:ind w:firstLine="720"/>
      </w:pPr>
      <w:r>
        <w:t>Care eth</w:t>
      </w:r>
      <w:r>
        <w:t xml:space="preserve">ics is a feminist philosophical perspective that employs a relational and context-bound approach in relation to morality and decision making. The ethics of care also refer to ideas that concern both the nature of morality and normative ethical </w:t>
      </w:r>
      <w:r w:rsidR="005E0482">
        <w:t>theory</w:t>
      </w:r>
      <w:r w:rsidR="00341B7F">
        <w:t>. Nel Noddings argues that caring is the basic foundation of morality, whereby identity is seen as a set of relationships individuals possess with other humans</w:t>
      </w:r>
      <w:r w:rsidR="006378BF">
        <w:t xml:space="preserve">. Caring is asserted as being a universal human attribute in which people act in a caring manner ethically basic in humans. In  Ethics of care, the care relation consists of the "one caring "and the one being "cared for." The </w:t>
      </w:r>
      <w:r w:rsidR="00877208">
        <w:t xml:space="preserve">one-caring receives the cared-for </w:t>
      </w:r>
      <w:r w:rsidR="00877208">
        <w:lastRenderedPageBreak/>
        <w:t xml:space="preserve">without any evaluation. With regard to care ethics, caring morality has three levels that are the self is cared for at the exclusion of the other, again the other has cared for the exclusion of the self, and lastly, moral maturity is embraced wherein the both of self, and other are understood. </w:t>
      </w:r>
    </w:p>
    <w:p w:rsidR="00877208" w:rsidRDefault="00771D11" w:rsidP="00487C3B">
      <w:pPr>
        <w:spacing w:line="480" w:lineRule="auto"/>
        <w:ind w:firstLine="720"/>
      </w:pPr>
      <w:r>
        <w:t>A number of criticisms have been presented In relation to h</w:t>
      </w:r>
      <w:r>
        <w:t>ow Ethics of care relates to ethical traditions. Care ethics was seen as a slave morality in that that valorized the oppression of women. This critique warns against the critical valorizing of care practices and inclination in the society since its women w</w:t>
      </w:r>
      <w:r>
        <w:t>ho predominantly perform the work of care often encourage care without inquiring who is caring who and without the concern of whether the relationships are just.</w:t>
      </w:r>
      <w:r w:rsidR="000E6D30">
        <w:t xml:space="preserve"> Care ethics is again flawed. This is because care ethics has been related to African moralities whereby it has affinities with other moral traditions. Furthermore, care ethics is theoretically indistinct since it tends to incorporate liberal concepts such as justice and equality. Some philosophers argue that this theory reduces to virtue ethics, with care being one of many virtues.</w:t>
      </w:r>
    </w:p>
    <w:p w:rsidR="00CE422B" w:rsidRDefault="00771D11" w:rsidP="00487C3B">
      <w:pPr>
        <w:spacing w:line="480" w:lineRule="auto"/>
        <w:ind w:firstLine="720"/>
      </w:pPr>
      <w:r>
        <w:t xml:space="preserve">Also, care ethics theory is seen as being parochial. The critique center on the concern that care ethics obscures larger social dynamics, which makes it overly </w:t>
      </w:r>
      <w:r w:rsidR="00CB0977">
        <w:t xml:space="preserve">parochial. Without a broader sense of justice, care ethics seems set to allow for cronyism and aspects of favoritism in relation to one family and </w:t>
      </w:r>
      <w:r w:rsidR="006305ED">
        <w:t>friends</w:t>
      </w:r>
      <w:r w:rsidR="007F2DCC">
        <w:t xml:space="preserve">. </w:t>
      </w:r>
      <w:r w:rsidR="00CB0977">
        <w:t>Again another critique is that care ethics is seen as essentialist. This critique seeks to challenge the tendency of ethics of care theorizing care based on a dyadic model of a mother and child. This notion is seen to romanticize only motherhood and does not represent the wide e</w:t>
      </w:r>
      <w:r w:rsidR="00AD128C">
        <w:t xml:space="preserve">xperiences of other individuals (Robinson, 2018). </w:t>
      </w:r>
      <w:r w:rsidR="00CB0977">
        <w:t xml:space="preserve">Ethics of care also is seen as being ambiguous </w:t>
      </w:r>
      <w:r w:rsidR="00753A68">
        <w:t>because it tends to eschews abstract rules and decisional procedures. The ethics of care in that way fails to offer concrete guidance for ethical actions.</w:t>
      </w:r>
    </w:p>
    <w:p w:rsidR="00360057" w:rsidRDefault="00771D11" w:rsidP="00487C3B">
      <w:pPr>
        <w:spacing w:line="480" w:lineRule="auto"/>
        <w:ind w:firstLine="720"/>
      </w:pPr>
      <w:r>
        <w:t xml:space="preserve">Care ethics provide a distinctive way of thinking about ethical issues in </w:t>
      </w:r>
      <w:r w:rsidR="00F92053">
        <w:t>that moral</w:t>
      </w:r>
      <w:r>
        <w:t xml:space="preserve"> agents should not be emotional. This is because moral decisions should be rational and logical with much </w:t>
      </w:r>
      <w:r>
        <w:lastRenderedPageBreak/>
        <w:t xml:space="preserve">focus on universal and objective rules. In this </w:t>
      </w:r>
      <w:r w:rsidR="00F92053">
        <w:t>regard, rules</w:t>
      </w:r>
      <w:r>
        <w:t xml:space="preserve"> are also deemed to be applied in a context and in real-life moral decisions, which makes</w:t>
      </w:r>
      <w:r>
        <w:t xml:space="preserve"> it being influenced by the relationships and those people around </w:t>
      </w:r>
      <w:r w:rsidR="00F92053">
        <w:t xml:space="preserve">us. </w:t>
      </w:r>
      <w:r>
        <w:t>Again it is not only women who care or engage in caregiving roles. Empathetic professionals like nurses, teachers do the majority of the caring roles. People should support policies that</w:t>
      </w:r>
      <w:r>
        <w:t xml:space="preserve"> seek fair </w:t>
      </w:r>
      <w:r w:rsidR="00F92053">
        <w:t>remuneration,</w:t>
      </w:r>
      <w:r>
        <w:t xml:space="preserve"> equal respect, and show value for those in caregiving roles.</w:t>
      </w:r>
    </w:p>
    <w:p w:rsidR="00AD128C" w:rsidRDefault="00AD128C">
      <w:r>
        <w:br w:type="page"/>
      </w:r>
    </w:p>
    <w:p w:rsidR="00FA5F2A" w:rsidRPr="00F65C5C" w:rsidRDefault="00771D11" w:rsidP="001908CF">
      <w:pPr>
        <w:spacing w:line="480" w:lineRule="auto"/>
        <w:ind w:left="720" w:hanging="720"/>
        <w:jc w:val="center"/>
        <w:rPr>
          <w:b/>
        </w:rPr>
      </w:pPr>
      <w:r w:rsidRPr="00F65C5C">
        <w:rPr>
          <w:b/>
        </w:rPr>
        <w:lastRenderedPageBreak/>
        <w:t>R</w:t>
      </w:r>
      <w:r w:rsidRPr="00F65C5C">
        <w:rPr>
          <w:b/>
        </w:rPr>
        <w:t>eference</w:t>
      </w:r>
      <w:bookmarkStart w:id="0" w:name="_GoBack"/>
      <w:bookmarkEnd w:id="0"/>
    </w:p>
    <w:p w:rsidR="001908CF" w:rsidRDefault="001908CF" w:rsidP="00AD128C">
      <w:pPr>
        <w:spacing w:line="480" w:lineRule="auto"/>
        <w:ind w:left="720" w:hanging="720"/>
      </w:pPr>
      <w:r w:rsidRPr="001908CF">
        <w:t xml:space="preserve">Crisp, R., &amp; Slote, M. A. (Eds.). (1997). </w:t>
      </w:r>
      <w:r w:rsidRPr="001908CF">
        <w:rPr>
          <w:i/>
          <w:iCs/>
        </w:rPr>
        <w:t>Virtue ethics</w:t>
      </w:r>
      <w:r w:rsidRPr="001908CF">
        <w:t xml:space="preserve"> (pp. 19-25). Oxford: Oxford University Press</w:t>
      </w:r>
    </w:p>
    <w:p w:rsidR="001908CF" w:rsidRPr="001908CF" w:rsidRDefault="001908CF" w:rsidP="00AD128C">
      <w:pPr>
        <w:spacing w:line="480" w:lineRule="auto"/>
        <w:ind w:left="720" w:hanging="720"/>
      </w:pPr>
      <w:r w:rsidRPr="001908CF">
        <w:rPr>
          <w:rFonts w:eastAsia="Times New Roman"/>
          <w:color w:val="auto"/>
          <w:spacing w:val="0"/>
        </w:rPr>
        <w:t xml:space="preserve"> </w:t>
      </w:r>
      <w:r w:rsidRPr="001908CF">
        <w:t xml:space="preserve">Robinson, F. (2018). A feminist practical ethics of care. In </w:t>
      </w:r>
      <w:r w:rsidRPr="001908CF">
        <w:rPr>
          <w:i/>
          <w:iCs/>
        </w:rPr>
        <w:t>The Oxford Handbook of International Political Theory</w:t>
      </w:r>
      <w:r w:rsidRPr="001908CF">
        <w:t>.</w:t>
      </w:r>
    </w:p>
    <w:p w:rsidR="001908CF" w:rsidRPr="001908CF" w:rsidRDefault="001908CF" w:rsidP="00AD128C">
      <w:pPr>
        <w:spacing w:line="480" w:lineRule="auto"/>
      </w:pPr>
    </w:p>
    <w:p w:rsidR="001908CF" w:rsidRDefault="001908CF" w:rsidP="007F3323">
      <w:pPr>
        <w:jc w:val="center"/>
      </w:pPr>
    </w:p>
    <w:p w:rsidR="007F3323" w:rsidRPr="00FA5F2A" w:rsidRDefault="007F3323" w:rsidP="007F3323">
      <w:pPr>
        <w:jc w:val="center"/>
      </w:pPr>
    </w:p>
    <w:p w:rsidR="00FA5F2A" w:rsidRDefault="00FA5F2A" w:rsidP="00FA5F2A">
      <w:pPr>
        <w:rPr>
          <w:b/>
        </w:rPr>
      </w:pPr>
    </w:p>
    <w:p w:rsidR="007F2DCC" w:rsidRPr="006305ED" w:rsidRDefault="007F2DCC" w:rsidP="007F2DCC">
      <w:pPr>
        <w:rPr>
          <w:b/>
        </w:rPr>
      </w:pPr>
    </w:p>
    <w:p w:rsidR="007F2DCC" w:rsidRPr="007F2DCC" w:rsidRDefault="007F2DCC" w:rsidP="007F2DCC"/>
    <w:p w:rsidR="007F2DCC" w:rsidRDefault="007F2DCC"/>
    <w:p w:rsidR="007F2DCC" w:rsidRDefault="007F2DCC"/>
    <w:sectPr w:rsidR="007F2DC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D11" w:rsidRDefault="00771D11" w:rsidP="00487C3B">
      <w:pPr>
        <w:spacing w:after="0" w:line="240" w:lineRule="auto"/>
      </w:pPr>
      <w:r>
        <w:separator/>
      </w:r>
    </w:p>
  </w:endnote>
  <w:endnote w:type="continuationSeparator" w:id="0">
    <w:p w:rsidR="00771D11" w:rsidRDefault="00771D11" w:rsidP="00487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D11" w:rsidRDefault="00771D11" w:rsidP="00487C3B">
      <w:pPr>
        <w:spacing w:after="0" w:line="240" w:lineRule="auto"/>
      </w:pPr>
      <w:r>
        <w:separator/>
      </w:r>
    </w:p>
  </w:footnote>
  <w:footnote w:type="continuationSeparator" w:id="0">
    <w:p w:rsidR="00771D11" w:rsidRDefault="00771D11" w:rsidP="00487C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5541629"/>
      <w:docPartObj>
        <w:docPartGallery w:val="Page Numbers (Top of Page)"/>
        <w:docPartUnique/>
      </w:docPartObj>
    </w:sdtPr>
    <w:sdtEndPr>
      <w:rPr>
        <w:noProof/>
      </w:rPr>
    </w:sdtEndPr>
    <w:sdtContent>
      <w:p w:rsidR="00487C3B" w:rsidRDefault="00487C3B">
        <w:pPr>
          <w:pStyle w:val="Header"/>
          <w:jc w:val="right"/>
        </w:pPr>
        <w:r>
          <w:fldChar w:fldCharType="begin"/>
        </w:r>
        <w:r>
          <w:instrText xml:space="preserve"> PAGE   \* MERGEFORMAT </w:instrText>
        </w:r>
        <w:r>
          <w:fldChar w:fldCharType="separate"/>
        </w:r>
        <w:r w:rsidR="00F65C5C">
          <w:rPr>
            <w:noProof/>
          </w:rPr>
          <w:t>5</w:t>
        </w:r>
        <w:r>
          <w:rPr>
            <w:noProof/>
          </w:rPr>
          <w:fldChar w:fldCharType="end"/>
        </w:r>
      </w:p>
    </w:sdtContent>
  </w:sdt>
  <w:p w:rsidR="00487C3B" w:rsidRDefault="00487C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271"/>
    <w:rsid w:val="000E2271"/>
    <w:rsid w:val="000E6D30"/>
    <w:rsid w:val="000F016F"/>
    <w:rsid w:val="000F5019"/>
    <w:rsid w:val="001908CF"/>
    <w:rsid w:val="00230636"/>
    <w:rsid w:val="00275A18"/>
    <w:rsid w:val="002F0B55"/>
    <w:rsid w:val="00335318"/>
    <w:rsid w:val="00341B7F"/>
    <w:rsid w:val="00360057"/>
    <w:rsid w:val="003833F8"/>
    <w:rsid w:val="00467661"/>
    <w:rsid w:val="00487C3B"/>
    <w:rsid w:val="005E0482"/>
    <w:rsid w:val="006305ED"/>
    <w:rsid w:val="006378BF"/>
    <w:rsid w:val="00644400"/>
    <w:rsid w:val="006A3414"/>
    <w:rsid w:val="006C6877"/>
    <w:rsid w:val="006E37CA"/>
    <w:rsid w:val="006E55D0"/>
    <w:rsid w:val="00753A68"/>
    <w:rsid w:val="00771D11"/>
    <w:rsid w:val="007D3CEA"/>
    <w:rsid w:val="007F2DCC"/>
    <w:rsid w:val="007F3323"/>
    <w:rsid w:val="00877208"/>
    <w:rsid w:val="00911ACC"/>
    <w:rsid w:val="009C031D"/>
    <w:rsid w:val="009C62A8"/>
    <w:rsid w:val="00AD128C"/>
    <w:rsid w:val="00CB0977"/>
    <w:rsid w:val="00CE422B"/>
    <w:rsid w:val="00D800F3"/>
    <w:rsid w:val="00E1303C"/>
    <w:rsid w:val="00EC26B9"/>
    <w:rsid w:val="00F65C5C"/>
    <w:rsid w:val="00F92053"/>
    <w:rsid w:val="00FA5F2A"/>
    <w:rsid w:val="00FD2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6FEB1-5A37-4607-8580-8FDFBFAD7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pacing w:val="-1"/>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5F2A"/>
    <w:rPr>
      <w:color w:val="0563C1" w:themeColor="hyperlink"/>
      <w:u w:val="single"/>
    </w:rPr>
  </w:style>
  <w:style w:type="paragraph" w:styleId="Header">
    <w:name w:val="header"/>
    <w:basedOn w:val="Normal"/>
    <w:link w:val="HeaderChar"/>
    <w:uiPriority w:val="99"/>
    <w:unhideWhenUsed/>
    <w:rsid w:val="00487C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C3B"/>
  </w:style>
  <w:style w:type="paragraph" w:styleId="Footer">
    <w:name w:val="footer"/>
    <w:basedOn w:val="Normal"/>
    <w:link w:val="FooterChar"/>
    <w:uiPriority w:val="99"/>
    <w:unhideWhenUsed/>
    <w:rsid w:val="00487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663842">
      <w:bodyDiv w:val="1"/>
      <w:marLeft w:val="0"/>
      <w:marRight w:val="0"/>
      <w:marTop w:val="0"/>
      <w:marBottom w:val="0"/>
      <w:divBdr>
        <w:top w:val="none" w:sz="0" w:space="0" w:color="auto"/>
        <w:left w:val="none" w:sz="0" w:space="0" w:color="auto"/>
        <w:bottom w:val="none" w:sz="0" w:space="0" w:color="auto"/>
        <w:right w:val="none" w:sz="0" w:space="0" w:color="auto"/>
      </w:divBdr>
      <w:divsChild>
        <w:div w:id="1314875300">
          <w:marLeft w:val="0"/>
          <w:marRight w:val="0"/>
          <w:marTop w:val="0"/>
          <w:marBottom w:val="0"/>
          <w:divBdr>
            <w:top w:val="none" w:sz="0" w:space="0" w:color="auto"/>
            <w:left w:val="none" w:sz="0" w:space="0" w:color="auto"/>
            <w:bottom w:val="none" w:sz="0" w:space="0" w:color="auto"/>
            <w:right w:val="none" w:sz="0" w:space="0" w:color="auto"/>
          </w:divBdr>
        </w:div>
      </w:divsChild>
    </w:div>
    <w:div w:id="1545406460">
      <w:bodyDiv w:val="1"/>
      <w:marLeft w:val="0"/>
      <w:marRight w:val="0"/>
      <w:marTop w:val="0"/>
      <w:marBottom w:val="0"/>
      <w:divBdr>
        <w:top w:val="none" w:sz="0" w:space="0" w:color="auto"/>
        <w:left w:val="none" w:sz="0" w:space="0" w:color="auto"/>
        <w:bottom w:val="none" w:sz="0" w:space="0" w:color="auto"/>
        <w:right w:val="none" w:sz="0" w:space="0" w:color="auto"/>
      </w:divBdr>
      <w:divsChild>
        <w:div w:id="1640189593">
          <w:marLeft w:val="0"/>
          <w:marRight w:val="0"/>
          <w:marTop w:val="0"/>
          <w:marBottom w:val="0"/>
          <w:divBdr>
            <w:top w:val="none" w:sz="0" w:space="0" w:color="auto"/>
            <w:left w:val="none" w:sz="0" w:space="0" w:color="auto"/>
            <w:bottom w:val="none" w:sz="0" w:space="0" w:color="auto"/>
            <w:right w:val="none" w:sz="0" w:space="0" w:color="auto"/>
          </w:divBdr>
        </w:div>
      </w:divsChild>
    </w:div>
    <w:div w:id="1678536855">
      <w:bodyDiv w:val="1"/>
      <w:marLeft w:val="0"/>
      <w:marRight w:val="0"/>
      <w:marTop w:val="0"/>
      <w:marBottom w:val="0"/>
      <w:divBdr>
        <w:top w:val="none" w:sz="0" w:space="0" w:color="auto"/>
        <w:left w:val="none" w:sz="0" w:space="0" w:color="auto"/>
        <w:bottom w:val="none" w:sz="0" w:space="0" w:color="auto"/>
        <w:right w:val="none" w:sz="0" w:space="0" w:color="auto"/>
      </w:divBdr>
      <w:divsChild>
        <w:div w:id="328409963">
          <w:marLeft w:val="0"/>
          <w:marRight w:val="0"/>
          <w:marTop w:val="0"/>
          <w:marBottom w:val="0"/>
          <w:divBdr>
            <w:top w:val="none" w:sz="0" w:space="0" w:color="auto"/>
            <w:left w:val="none" w:sz="0" w:space="0" w:color="auto"/>
            <w:bottom w:val="none" w:sz="0" w:space="0" w:color="auto"/>
            <w:right w:val="none" w:sz="0" w:space="0" w:color="auto"/>
          </w:divBdr>
        </w:div>
      </w:divsChild>
    </w:div>
    <w:div w:id="1847596461">
      <w:bodyDiv w:val="1"/>
      <w:marLeft w:val="0"/>
      <w:marRight w:val="0"/>
      <w:marTop w:val="0"/>
      <w:marBottom w:val="0"/>
      <w:divBdr>
        <w:top w:val="none" w:sz="0" w:space="0" w:color="auto"/>
        <w:left w:val="none" w:sz="0" w:space="0" w:color="auto"/>
        <w:bottom w:val="none" w:sz="0" w:space="0" w:color="auto"/>
        <w:right w:val="none" w:sz="0" w:space="0" w:color="auto"/>
      </w:divBdr>
      <w:divsChild>
        <w:div w:id="508328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jonny</cp:lastModifiedBy>
  <cp:revision>5</cp:revision>
  <dcterms:created xsi:type="dcterms:W3CDTF">2021-07-26T16:40:00Z</dcterms:created>
  <dcterms:modified xsi:type="dcterms:W3CDTF">2021-07-26T16:47:00Z</dcterms:modified>
</cp:coreProperties>
</file>